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799E8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V SEMESTER</w:t>
      </w:r>
    </w:p>
    <w:p w14:paraId="268847A7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TEXTILE DESIGN</w:t>
      </w:r>
    </w:p>
    <w:p w14:paraId="55319A7F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Credits -3</w:t>
      </w:r>
    </w:p>
    <w:p w14:paraId="6B00E941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1D014AC4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PRACTICAL </w:t>
      </w:r>
    </w:p>
    <w:p w14:paraId="559E0743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Credits -1 </w:t>
      </w:r>
    </w:p>
    <w:p w14:paraId="2A8968D0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1.Preparation of material for stitching. 2. Recording of body measurements. </w:t>
      </w:r>
    </w:p>
    <w:p w14:paraId="7486B45F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a. Construction of A-line frock. </w:t>
      </w:r>
    </w:p>
    <w:p w14:paraId="6EC2A548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b. Construction of Salwar and kameez </w:t>
      </w:r>
    </w:p>
    <w:p w14:paraId="3C4BB644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c. Construction of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House-coat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(optional) </w:t>
      </w:r>
    </w:p>
    <w:p w14:paraId="3F9C12F7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 .Construction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of Sari blouse- Demonstration( optional) </w:t>
      </w:r>
    </w:p>
    <w:p w14:paraId="61905369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e. Construction and identification of various weaves </w:t>
      </w:r>
    </w:p>
    <w:p w14:paraId="78DCE07F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f. Different methods of printing (Preparation of fabric samples) </w:t>
      </w:r>
    </w:p>
    <w:p w14:paraId="4C9D63EB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). Block </w:t>
      </w:r>
    </w:p>
    <w:p w14:paraId="4D0F0AE8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ii) Stencil </w:t>
      </w:r>
    </w:p>
    <w:p w14:paraId="55224CA2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iii) Spray </w:t>
      </w:r>
    </w:p>
    <w:p w14:paraId="1FE2C157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iv) Vegetable </w:t>
      </w:r>
    </w:p>
    <w:p w14:paraId="591FDBF4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v). Fabric painting </w:t>
      </w:r>
    </w:p>
    <w:p w14:paraId="36460612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vi) Tie and dye </w:t>
      </w:r>
    </w:p>
    <w:p w14:paraId="37639FA1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03EFBB15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REFERENCES: </w:t>
      </w:r>
    </w:p>
    <w:p w14:paraId="1EE8D512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Jwekar.M.D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&amp;Jwekar.V.B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(1962), “Easy Knitting Instruction”, Ball Co, Bombay. </w:t>
      </w:r>
    </w:p>
    <w:p w14:paraId="6542CF1B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Mathew.M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(1979), “Practical clothing construction”, Reliance Printers, Madras. </w:t>
      </w:r>
    </w:p>
    <w:p w14:paraId="4F102828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Greiser.H.E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&amp;Stroom.M.M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(1962), “Guide to modern clothing”, Mc Grew Hill, New York. 4.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Daniel.H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(1974), “Printing”,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Hawlin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Publishers Ltd, London. </w:t>
      </w:r>
    </w:p>
    <w:p w14:paraId="39E16F35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Co-curricular Activities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: a). Mandatory: (Training of students by teacher on field related skills: 15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hrs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) </w:t>
      </w:r>
    </w:p>
    <w:p w14:paraId="18741494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For Teacher: Training of students by teacher in laboratory and field for a total of 15 hours on visit to dyeing, printing and embroidery units etc. to demonstrate the process. </w:t>
      </w:r>
    </w:p>
    <w:p w14:paraId="384640D1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For Student: </w:t>
      </w:r>
    </w:p>
    <w:p w14:paraId="7A315D9A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169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Visiting nearby hand embroidery units and observing different traditional embroidery techniques. </w:t>
      </w:r>
    </w:p>
    <w:p w14:paraId="52E0C851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Visiting nearby textile emporiums and observing the fabrics of different states. </w:t>
      </w:r>
    </w:p>
    <w:p w14:paraId="1471B082" w14:textId="77777777" w:rsidR="009F3CF1" w:rsidRDefault="009F3CF1" w:rsidP="009F3CF1">
      <w:pPr>
        <w:pageBreakBefore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688D1FF9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169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Preparing/Making of Hand and Traditional embroidery samples. </w:t>
      </w:r>
    </w:p>
    <w:p w14:paraId="09108EDE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169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Preparing/Making of Dyed, printed and painted textile samples. </w:t>
      </w:r>
    </w:p>
    <w:p w14:paraId="5B459458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Max marks for Field Work Report: 05. </w:t>
      </w:r>
    </w:p>
    <w:p w14:paraId="1758C891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441318ED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Suggested Format for Field work: Title page, student details, content page, introduction, work done, </w:t>
      </w:r>
    </w:p>
    <w:p w14:paraId="2BB0030E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findings, conclusions and acknowledgements. </w:t>
      </w:r>
    </w:p>
    <w:p w14:paraId="1A720A74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2407B9DE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Suggested Co-Curricular Activities </w:t>
      </w:r>
    </w:p>
    <w:p w14:paraId="57723630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Training of students in Dyeing, Painting and Printing various fabrics. </w:t>
      </w:r>
    </w:p>
    <w:p w14:paraId="5395C6A6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Assignments, Seminars, Group discussions, Quiz, Debates etc. (on related topics). </w:t>
      </w:r>
    </w:p>
    <w:p w14:paraId="33F2A7C5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Drawing sketches, Paintings using various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colour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harmonies. </w:t>
      </w:r>
    </w:p>
    <w:p w14:paraId="7F1B05C2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Video show and films on Interior design works and decoration of Interiors. </w:t>
      </w:r>
    </w:p>
    <w:p w14:paraId="4AB8D179" w14:textId="77777777" w:rsidR="009F3CF1" w:rsidRDefault="009F3CF1" w:rsidP="009F3C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Preparation of resource files by collecting the history, process, application and typical designs of different states. </w:t>
      </w:r>
    </w:p>
    <w:p w14:paraId="2F48DB4F" w14:textId="77777777" w:rsidR="009F3CF1" w:rsidRDefault="009F3CF1" w:rsidP="009F3CF1">
      <w:pPr>
        <w:rPr>
          <w:sz w:val="23"/>
          <w:szCs w:val="23"/>
        </w:rPr>
      </w:pPr>
      <w:r>
        <w:rPr>
          <w:sz w:val="23"/>
          <w:szCs w:val="23"/>
        </w:rPr>
        <w:t>6. Invited lectures and presentations on related topics by Textiles experts</w:t>
      </w:r>
    </w:p>
    <w:p w14:paraId="6237AF87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CF1"/>
    <w:rsid w:val="00162F38"/>
    <w:rsid w:val="003E6840"/>
    <w:rsid w:val="004F60BD"/>
    <w:rsid w:val="005F5E65"/>
    <w:rsid w:val="007F1A0D"/>
    <w:rsid w:val="008A76FF"/>
    <w:rsid w:val="009B5991"/>
    <w:rsid w:val="009F3CF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F0082"/>
  <w15:chartTrackingRefBased/>
  <w15:docId w15:val="{A1F37636-48C0-4AB6-B961-615BC7C8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CF1"/>
    <w:pPr>
      <w:spacing w:after="200" w:line="276" w:lineRule="auto"/>
    </w:pPr>
    <w:rPr>
      <w:rFonts w:ascii="Calibri" w:eastAsia="Calibri" w:hAnsi="Calibri" w:cs="Calibri"/>
      <w:kern w:val="0"/>
      <w:lang w:val="e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CF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3CF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3CF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3CF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3CF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3CF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3CF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3CF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3CF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3C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3C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3C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3C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3C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3C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3C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3C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3C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3C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F3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3CF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F3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3CF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F3C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3CF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F3C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3C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3C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3C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2024-08-02T09:51:00Z</dcterms:created>
  <dcterms:modified xsi:type="dcterms:W3CDTF">2024-08-02T09:51:00Z</dcterms:modified>
</cp:coreProperties>
</file>